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气排球简明规则</w:t>
      </w:r>
    </w:p>
    <w:p>
      <w:pPr>
        <w:jc w:val="center"/>
        <w:rPr>
          <w:rFonts w:hint="eastAsia"/>
          <w:b/>
          <w:bCs/>
          <w:sz w:val="44"/>
          <w:szCs w:val="44"/>
        </w:rPr>
      </w:pPr>
    </w:p>
    <w:p>
      <w:pPr>
        <w:widowControl/>
        <w:shd w:val="clear" w:color="auto" w:fill="FFFFFF"/>
        <w:jc w:val="center"/>
        <w:rPr>
          <w:rFonts w:ascii="Arial" w:hAnsi="Arial" w:cs="Arial"/>
          <w:kern w:val="0"/>
          <w:sz w:val="28"/>
          <w:szCs w:val="28"/>
        </w:rPr>
      </w:pPr>
      <w:r>
        <w:rPr>
          <w:rFonts w:hint="eastAsia" w:ascii="Arial" w:hAnsi="Arial" w:cs="Arial"/>
          <w:b/>
          <w:bCs/>
          <w:kern w:val="0"/>
          <w:sz w:val="28"/>
          <w:szCs w:val="28"/>
        </w:rPr>
        <w:t>比赛的特性</w:t>
      </w:r>
    </w:p>
    <w:p>
      <w:pPr>
        <w:widowControl/>
        <w:shd w:val="clear" w:color="auto" w:fill="FFFFFF"/>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气排球比赛是两队在由球网分开的场地上进行比赛的集体项目。比赛的目的，是各队遵照规则，将球击过球网，使其落在对方场区的地面上，而阻止落在本方场区的地面上。比赛由发球开始，发球队员击球使其从网上规定的过网区飞至对区。比赛由此连续进行，直至球落地、出界或某一队不能合法地将球击回。比赛采用每球得分制，当某队胜一球时，即得一分，同时获得发球权，并且队员按顺时针方向轮转一个位置。</w:t>
      </w:r>
    </w:p>
    <w:p>
      <w:pPr>
        <w:widowControl/>
        <w:shd w:val="clear" w:color="auto" w:fill="FFFFFF"/>
        <w:ind w:firstLine="480" w:firstLineChars="200"/>
        <w:jc w:val="left"/>
        <w:rPr>
          <w:rFonts w:hint="eastAsia" w:ascii="仿宋" w:hAnsi="仿宋" w:eastAsia="仿宋" w:cs="仿宋"/>
          <w:kern w:val="0"/>
          <w:sz w:val="24"/>
          <w:szCs w:val="24"/>
        </w:rPr>
      </w:pPr>
    </w:p>
    <w:p>
      <w:pPr>
        <w:numPr>
          <w:ilvl w:val="0"/>
          <w:numId w:val="0"/>
        </w:numPr>
        <w:ind w:leftChars="0"/>
        <w:jc w:val="center"/>
        <w:rPr>
          <w:b/>
          <w:bCs/>
          <w:sz w:val="28"/>
          <w:szCs w:val="28"/>
        </w:rPr>
      </w:pPr>
      <w:r>
        <w:rPr>
          <w:rFonts w:hint="eastAsia"/>
          <w:b/>
          <w:bCs/>
          <w:sz w:val="28"/>
          <w:szCs w:val="28"/>
          <w:lang w:eastAsia="zh-CN"/>
        </w:rPr>
        <w:t>一、</w:t>
      </w:r>
      <w:r>
        <w:rPr>
          <w:rFonts w:hint="eastAsia"/>
          <w:b/>
          <w:bCs/>
          <w:sz w:val="28"/>
          <w:szCs w:val="28"/>
        </w:rPr>
        <w:t>器材与设备</w:t>
      </w:r>
    </w:p>
    <w:p>
      <w:pPr>
        <w:widowControl/>
        <w:shd w:val="clear" w:color="auto" w:fill="FFFFFF"/>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每个场区各画一条距离中线中心线2米的进攻线。进攻线（包括进攻线的宽度）前为前场区，进攻线后为后场区跳发球限制线在距端线后1米处画一条平行于且与端线长度相等的平行线为跳发球限制线；跳发球必须在该线后完成起跳动作。在两条标志带外沿、球网的不同侧面，分别设置长1.80米，直径1厘米的标志杆，高出球网1米。标志杆每10厘米涂有红白相间的颜色。</w:t>
      </w:r>
    </w:p>
    <w:p>
      <w:pPr>
        <w:numPr>
          <w:ilvl w:val="0"/>
          <w:numId w:val="0"/>
        </w:numPr>
        <w:ind w:leftChars="0"/>
        <w:jc w:val="center"/>
        <w:rPr>
          <w:sz w:val="28"/>
          <w:szCs w:val="28"/>
        </w:rPr>
      </w:pPr>
      <w:r>
        <w:rPr>
          <w:rFonts w:hint="eastAsia"/>
          <w:b/>
          <w:bCs/>
          <w:sz w:val="28"/>
          <w:szCs w:val="28"/>
          <w:lang w:eastAsia="zh-CN"/>
        </w:rPr>
        <w:t>二、</w:t>
      </w:r>
      <w:r>
        <w:rPr>
          <w:rFonts w:hint="eastAsia"/>
          <w:b/>
          <w:bCs/>
          <w:sz w:val="28"/>
          <w:szCs w:val="28"/>
        </w:rPr>
        <w:t>比赛参加者</w:t>
      </w:r>
    </w:p>
    <w:p>
      <w:pPr>
        <w:widowControl/>
        <w:shd w:val="clear" w:color="auto" w:fill="FFFFFF"/>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参赛者应遵守规则，并尊重裁判、尊重对手、尊重观众，服从裁判的判决，不允许争辩。教练员和队长对全队成员的行为和赛风赛纪负责。教练员和队长有权要求暂停和换人，每局暂停两次，每次30秒，换人每局五人次。</w:t>
      </w:r>
    </w:p>
    <w:p>
      <w:pPr>
        <w:widowControl/>
        <w:shd w:val="clear" w:color="auto" w:fill="FFFFFF"/>
        <w:ind w:firstLine="480" w:firstLineChars="200"/>
        <w:jc w:val="left"/>
        <w:rPr>
          <w:rFonts w:hint="eastAsia" w:ascii="仿宋" w:hAnsi="仿宋" w:eastAsia="仿宋" w:cs="仿宋"/>
          <w:kern w:val="0"/>
          <w:sz w:val="24"/>
          <w:szCs w:val="24"/>
        </w:rPr>
      </w:pPr>
    </w:p>
    <w:p>
      <w:pPr>
        <w:numPr>
          <w:ilvl w:val="0"/>
          <w:numId w:val="0"/>
        </w:numPr>
        <w:ind w:leftChars="0"/>
        <w:jc w:val="center"/>
        <w:rPr>
          <w:rFonts w:hint="eastAsia"/>
          <w:b/>
          <w:bCs/>
          <w:sz w:val="28"/>
          <w:szCs w:val="28"/>
          <w:lang w:eastAsia="zh-CN"/>
        </w:rPr>
      </w:pPr>
      <w:r>
        <w:rPr>
          <w:rFonts w:hint="eastAsia"/>
          <w:b/>
          <w:bCs/>
          <w:sz w:val="28"/>
          <w:szCs w:val="28"/>
          <w:lang w:eastAsia="zh-CN"/>
        </w:rPr>
        <w:t>三、记分方法</w:t>
      </w:r>
    </w:p>
    <w:p>
      <w:pPr>
        <w:widowControl/>
        <w:shd w:val="clear" w:color="auto" w:fill="FFFFFF"/>
        <w:jc w:val="left"/>
        <w:rPr>
          <w:rFonts w:hint="eastAsia" w:ascii="仿宋" w:hAnsi="仿宋" w:eastAsia="仿宋" w:cs="仿宋"/>
          <w:kern w:val="0"/>
          <w:sz w:val="24"/>
          <w:szCs w:val="24"/>
        </w:rPr>
      </w:pPr>
      <w:r>
        <w:rPr>
          <w:rFonts w:hint="eastAsia" w:ascii="仿宋" w:hAnsi="仿宋" w:eastAsia="仿宋" w:cs="仿宋"/>
          <w:kern w:val="0"/>
          <w:sz w:val="24"/>
          <w:szCs w:val="24"/>
        </w:rPr>
        <w:t>比赛采用每球得分制，即胜一球得一分。</w:t>
      </w:r>
    </w:p>
    <w:p>
      <w:pPr>
        <w:widowControl/>
        <w:shd w:val="clear" w:color="auto" w:fill="FFFFFF"/>
        <w:jc w:val="left"/>
        <w:rPr>
          <w:rFonts w:hint="eastAsia" w:ascii="仿宋" w:hAnsi="仿宋" w:eastAsia="仿宋" w:cs="仿宋"/>
          <w:kern w:val="0"/>
          <w:sz w:val="24"/>
          <w:szCs w:val="24"/>
        </w:rPr>
      </w:pPr>
      <w:r>
        <w:rPr>
          <w:rFonts w:hint="eastAsia" w:ascii="黑体" w:hAnsi="黑体" w:eastAsia="黑体" w:cs="Arial"/>
          <w:kern w:val="0"/>
          <w:sz w:val="24"/>
        </w:rPr>
        <w:t>胜一场</w:t>
      </w:r>
      <w:r>
        <w:rPr>
          <w:rFonts w:hint="eastAsia" w:ascii="黑体" w:hAnsi="黑体" w:eastAsia="黑体" w:cs="Arial"/>
          <w:kern w:val="0"/>
          <w:sz w:val="24"/>
          <w:lang w:eastAsia="zh-CN"/>
        </w:rPr>
        <w:t>：</w:t>
      </w:r>
      <w:r>
        <w:rPr>
          <w:rFonts w:hint="eastAsia" w:ascii="仿宋" w:hAnsi="仿宋" w:eastAsia="仿宋" w:cs="仿宋"/>
          <w:kern w:val="0"/>
          <w:sz w:val="24"/>
          <w:szCs w:val="24"/>
        </w:rPr>
        <w:t>比赛采用三局两胜制，胜两局的队为胜一场。如果1:1平局时进行决胜局(第三局)的比赛。</w:t>
      </w:r>
    </w:p>
    <w:p>
      <w:pPr>
        <w:widowControl/>
        <w:shd w:val="clear" w:color="auto" w:fill="FFFFFF"/>
        <w:jc w:val="left"/>
        <w:rPr>
          <w:rFonts w:ascii="仿宋" w:hAnsi="仿宋" w:eastAsia="仿宋" w:cs="Arial"/>
          <w:kern w:val="0"/>
          <w:szCs w:val="21"/>
        </w:rPr>
      </w:pPr>
      <w:r>
        <w:rPr>
          <w:rFonts w:hint="eastAsia" w:ascii="黑体" w:hAnsi="黑体" w:eastAsia="黑体" w:cs="Arial"/>
          <w:kern w:val="0"/>
          <w:sz w:val="24"/>
        </w:rPr>
        <w:t>胜一局</w:t>
      </w:r>
      <w:r>
        <w:rPr>
          <w:rFonts w:hint="eastAsia" w:ascii="黑体" w:hAnsi="黑体" w:eastAsia="黑体" w:cs="Arial"/>
          <w:kern w:val="0"/>
          <w:sz w:val="24"/>
          <w:lang w:eastAsia="zh-CN"/>
        </w:rPr>
        <w:t>：</w:t>
      </w:r>
      <w:r>
        <w:rPr>
          <w:rFonts w:hint="eastAsia" w:ascii="仿宋" w:hAnsi="仿宋" w:eastAsia="仿宋" w:cs="仿宋"/>
          <w:kern w:val="0"/>
          <w:sz w:val="24"/>
          <w:szCs w:val="24"/>
        </w:rPr>
        <w:t>第1、2局先得21分同时超过对方2分为胜一局，当比分20:20时，比赛继续进行至某队领先两分（22:20、23:21、......）为胜一局。决胜局，先得15分同时超过对方2分的队获胜，当比分14:14时，比赛继续进行至某队领先两分（16:14、17:15、......）为胜一局。决胜局8分时双方队员交换场地进行比赛，比赛按照交换时的阵容继续进行。</w:t>
      </w:r>
    </w:p>
    <w:p>
      <w:pPr>
        <w:widowControl/>
        <w:shd w:val="clear" w:color="auto" w:fill="FFFFFF"/>
        <w:jc w:val="left"/>
        <w:rPr>
          <w:rFonts w:hint="eastAsia" w:ascii="仿宋" w:hAnsi="仿宋" w:eastAsia="仿宋" w:cs="仿宋"/>
          <w:kern w:val="0"/>
          <w:sz w:val="24"/>
          <w:szCs w:val="24"/>
        </w:rPr>
      </w:pPr>
      <w:r>
        <w:rPr>
          <w:rFonts w:hint="eastAsia" w:ascii="黑体" w:hAnsi="黑体" w:eastAsia="黑体" w:cs="Arial"/>
          <w:kern w:val="0"/>
          <w:sz w:val="24"/>
        </w:rPr>
        <w:t>得一分</w:t>
      </w:r>
      <w:r>
        <w:rPr>
          <w:rFonts w:hint="eastAsia" w:ascii="黑体" w:hAnsi="黑体" w:eastAsia="黑体" w:cs="Arial"/>
          <w:kern w:val="0"/>
          <w:sz w:val="24"/>
          <w:lang w:eastAsia="zh-CN"/>
        </w:rPr>
        <w:t>：</w:t>
      </w:r>
      <w:r>
        <w:rPr>
          <w:rFonts w:hint="eastAsia" w:ascii="仿宋" w:hAnsi="仿宋" w:eastAsia="仿宋" w:cs="仿宋"/>
          <w:kern w:val="0"/>
          <w:sz w:val="24"/>
          <w:szCs w:val="24"/>
        </w:rPr>
        <w:t>球成功地落在对方场区；对方犯规；对方受到判罚。</w:t>
      </w:r>
    </w:p>
    <w:p>
      <w:pPr>
        <w:widowControl/>
        <w:shd w:val="clear" w:color="auto" w:fill="FFFFFF"/>
        <w:jc w:val="left"/>
        <w:rPr>
          <w:rFonts w:hint="eastAsia" w:ascii="仿宋" w:hAnsi="仿宋" w:eastAsia="仿宋" w:cs="仿宋"/>
          <w:kern w:val="0"/>
          <w:sz w:val="24"/>
          <w:szCs w:val="24"/>
        </w:rPr>
      </w:pPr>
    </w:p>
    <w:p>
      <w:pPr>
        <w:widowControl/>
        <w:shd w:val="clear" w:color="auto" w:fill="FFFFFF"/>
        <w:jc w:val="center"/>
        <w:rPr>
          <w:rFonts w:ascii="Arial" w:hAnsi="Arial" w:cs="Arial"/>
          <w:b/>
          <w:bCs/>
          <w:kern w:val="0"/>
          <w:sz w:val="28"/>
          <w:szCs w:val="28"/>
        </w:rPr>
      </w:pPr>
      <w:r>
        <w:rPr>
          <w:rFonts w:hint="eastAsia" w:ascii="Arial" w:hAnsi="Arial" w:cs="Arial"/>
          <w:b/>
          <w:bCs/>
          <w:kern w:val="0"/>
          <w:sz w:val="28"/>
          <w:szCs w:val="28"/>
          <w:lang w:eastAsia="zh-CN"/>
        </w:rPr>
        <w:t>四、</w:t>
      </w:r>
      <w:r>
        <w:rPr>
          <w:rFonts w:hint="eastAsia" w:ascii="Arial" w:hAnsi="Arial" w:cs="Arial"/>
          <w:b/>
          <w:bCs/>
          <w:kern w:val="0"/>
          <w:sz w:val="28"/>
          <w:szCs w:val="28"/>
        </w:rPr>
        <w:t>场上位置</w:t>
      </w:r>
    </w:p>
    <w:p>
      <w:pPr>
        <w:widowControl/>
        <w:shd w:val="clear" w:color="auto" w:fill="FFFFFF"/>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发球队员击球时，双方队员(发球队员除外)必须在本场区内按轮转次序站位。图3。五人制比赛队员位置：靠近球网2号位（右）、3号位（中）、4号位（左）三名队员为前排队员，另外二名队员1号位（右）、5号位（左）为后排队员。1号位队员与2号位队员同列，4号位队员与5号位队员同列，如图3</w:t>
      </w:r>
    </w:p>
    <w:p>
      <w:pPr>
        <w:widowControl/>
        <w:shd w:val="clear" w:color="auto" w:fill="FFFFFF"/>
        <w:jc w:val="center"/>
        <w:rPr>
          <w:rFonts w:ascii="Arial" w:hAnsi="Arial" w:cs="Arial"/>
          <w:kern w:val="0"/>
          <w:sz w:val="18"/>
          <w:szCs w:val="18"/>
        </w:rPr>
      </w:pPr>
      <w:r>
        <w:rPr>
          <w:rFonts w:ascii="Arial" w:hAnsi="Arial" w:cs="Arial"/>
          <w:kern w:val="0"/>
          <w:sz w:val="18"/>
          <w:szCs w:val="18"/>
        </w:rPr>
        <w:drawing>
          <wp:inline distT="0" distB="0" distL="114300" distR="114300">
            <wp:extent cx="2750820" cy="14351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750820" cy="1435100"/>
                    </a:xfrm>
                    <a:prstGeom prst="rect">
                      <a:avLst/>
                    </a:prstGeom>
                    <a:noFill/>
                    <a:ln>
                      <a:noFill/>
                    </a:ln>
                  </pic:spPr>
                </pic:pic>
              </a:graphicData>
            </a:graphic>
          </wp:inline>
        </w:drawing>
      </w:r>
    </w:p>
    <w:p>
      <w:pPr>
        <w:widowControl/>
        <w:shd w:val="clear" w:color="auto" w:fill="FFFFFF"/>
        <w:ind w:firstLine="480" w:firstLineChars="200"/>
        <w:jc w:val="left"/>
        <w:rPr>
          <w:rFonts w:ascii="仿宋" w:hAnsi="仿宋" w:eastAsia="仿宋" w:cs="Arial"/>
          <w:kern w:val="0"/>
          <w:szCs w:val="21"/>
        </w:rPr>
      </w:pPr>
      <w:r>
        <w:rPr>
          <w:rFonts w:hint="eastAsia" w:ascii="仿宋" w:hAnsi="仿宋" w:eastAsia="仿宋" w:cs="仿宋"/>
          <w:kern w:val="0"/>
          <w:sz w:val="24"/>
          <w:szCs w:val="24"/>
        </w:rPr>
        <w:t>队员站位是否错误应根据其脚的着地部位判定：同列前排队员至少一只脚的着地部分距离中线更近，同排的队员的脚不能相互超越。发球击球后，队员可以在本场区和无障碍区的任何位置。</w:t>
      </w:r>
    </w:p>
    <w:p>
      <w:pPr>
        <w:widowControl/>
        <w:shd w:val="clear" w:color="auto" w:fill="FFFFFF"/>
        <w:jc w:val="left"/>
        <w:rPr>
          <w:rFonts w:ascii="Courier New" w:hAnsi="Courier New" w:cs="Courier New"/>
          <w:kern w:val="0"/>
          <w:sz w:val="24"/>
        </w:rPr>
      </w:pPr>
    </w:p>
    <w:p>
      <w:pPr>
        <w:widowControl/>
        <w:shd w:val="clear" w:color="auto" w:fill="FFFFFF"/>
        <w:jc w:val="left"/>
        <w:rPr>
          <w:rFonts w:ascii="仿宋" w:hAnsi="仿宋" w:eastAsia="仿宋" w:cs="Arial"/>
          <w:kern w:val="0"/>
          <w:szCs w:val="21"/>
        </w:rPr>
      </w:pPr>
      <w:r>
        <w:rPr>
          <w:rFonts w:hint="eastAsia" w:ascii="黑体" w:hAnsi="黑体" w:eastAsia="黑体" w:cs="Arial"/>
          <w:kern w:val="0"/>
          <w:sz w:val="24"/>
        </w:rPr>
        <w:t>位置错误</w:t>
      </w:r>
      <w:r>
        <w:rPr>
          <w:rFonts w:hint="eastAsia" w:ascii="黑体" w:hAnsi="黑体" w:eastAsia="黑体" w:cs="Arial"/>
          <w:kern w:val="0"/>
          <w:sz w:val="24"/>
          <w:lang w:eastAsia="zh-CN"/>
        </w:rPr>
        <w:t>：</w:t>
      </w:r>
      <w:r>
        <w:rPr>
          <w:rFonts w:hint="eastAsia" w:ascii="仿宋" w:hAnsi="仿宋" w:eastAsia="仿宋" w:cs="仿宋"/>
          <w:kern w:val="0"/>
          <w:sz w:val="24"/>
          <w:szCs w:val="24"/>
        </w:rPr>
        <w:t>当发球队员击球时，如果队员不在其正确位置上，则构成位置错误。</w:t>
      </w:r>
    </w:p>
    <w:p>
      <w:pPr>
        <w:widowControl/>
        <w:shd w:val="clear" w:color="auto" w:fill="FFFFFF"/>
        <w:jc w:val="left"/>
        <w:rPr>
          <w:rFonts w:hint="eastAsia" w:ascii="仿宋" w:hAnsi="仿宋" w:eastAsia="仿宋" w:cs="仿宋"/>
          <w:kern w:val="0"/>
          <w:sz w:val="24"/>
          <w:szCs w:val="24"/>
          <w:lang w:eastAsia="zh-CN"/>
        </w:rPr>
      </w:pPr>
      <w:r>
        <w:rPr>
          <w:rFonts w:hint="eastAsia" w:ascii="黑体" w:hAnsi="黑体" w:eastAsia="黑体" w:cs="Arial"/>
          <w:kern w:val="0"/>
          <w:sz w:val="24"/>
        </w:rPr>
        <w:t>轮转</w:t>
      </w:r>
      <w:r>
        <w:rPr>
          <w:rFonts w:hint="eastAsia" w:ascii="黑体" w:hAnsi="黑体" w:eastAsia="黑体" w:cs="Arial"/>
          <w:kern w:val="0"/>
          <w:sz w:val="24"/>
          <w:lang w:eastAsia="zh-CN"/>
        </w:rPr>
        <w:t>：</w:t>
      </w:r>
      <w:r>
        <w:rPr>
          <w:rFonts w:hint="eastAsia" w:ascii="仿宋" w:hAnsi="仿宋" w:eastAsia="仿宋" w:cs="仿宋"/>
          <w:kern w:val="0"/>
          <w:sz w:val="24"/>
          <w:szCs w:val="24"/>
        </w:rPr>
        <w:t>轮转次序、发球次序以及队员位置的确定均以位置表为依据。某队得1分，同时得发球权后，所有队员必须按顺时针方向轮转一个位置，由2号位队员轮转至1号位发球。如某队因对方被判罚而得1分，本方所得该分后也必须轮转一个位置，原该分该轮的发球队员不再发球，轮转由下一轮发球</w:t>
      </w:r>
      <w:r>
        <w:rPr>
          <w:rFonts w:hint="eastAsia" w:ascii="仿宋" w:hAnsi="仿宋" w:eastAsia="仿宋" w:cs="仿宋"/>
          <w:kern w:val="0"/>
          <w:sz w:val="24"/>
          <w:szCs w:val="24"/>
          <w:lang w:eastAsia="zh-CN"/>
        </w:rPr>
        <w:t>。</w:t>
      </w:r>
    </w:p>
    <w:p>
      <w:pPr>
        <w:widowControl/>
        <w:shd w:val="clear" w:color="auto" w:fill="FFFFFF"/>
        <w:jc w:val="left"/>
        <w:rPr>
          <w:rFonts w:hint="eastAsia" w:ascii="仿宋" w:hAnsi="仿宋" w:eastAsia="仿宋" w:cs="仿宋"/>
          <w:kern w:val="0"/>
          <w:sz w:val="24"/>
          <w:szCs w:val="24"/>
          <w:lang w:eastAsia="zh-CN"/>
        </w:rPr>
      </w:pPr>
      <w:bookmarkStart w:id="0" w:name="_GoBack"/>
      <w:bookmarkEnd w:id="0"/>
    </w:p>
    <w:p>
      <w:pPr>
        <w:numPr>
          <w:ilvl w:val="0"/>
          <w:numId w:val="0"/>
        </w:numPr>
        <w:ind w:leftChars="0"/>
        <w:jc w:val="center"/>
        <w:rPr>
          <w:b/>
          <w:bCs/>
          <w:sz w:val="28"/>
          <w:szCs w:val="28"/>
        </w:rPr>
      </w:pPr>
      <w:r>
        <w:rPr>
          <w:rFonts w:hint="eastAsia"/>
          <w:b/>
          <w:bCs/>
          <w:sz w:val="28"/>
          <w:szCs w:val="28"/>
          <w:lang w:eastAsia="zh-CN"/>
        </w:rPr>
        <w:t>五、</w:t>
      </w:r>
      <w:r>
        <w:rPr>
          <w:rFonts w:hint="eastAsia"/>
          <w:b/>
          <w:bCs/>
          <w:sz w:val="28"/>
          <w:szCs w:val="28"/>
        </w:rPr>
        <w:t>比赛行为</w:t>
      </w:r>
    </w:p>
    <w:p>
      <w:pPr>
        <w:widowControl/>
        <w:shd w:val="clear" w:color="auto" w:fill="FFFFFF"/>
        <w:jc w:val="left"/>
        <w:rPr>
          <w:rFonts w:hint="eastAsia" w:ascii="仿宋" w:hAnsi="仿宋" w:eastAsia="仿宋" w:cs="仿宋"/>
          <w:kern w:val="0"/>
          <w:sz w:val="24"/>
          <w:szCs w:val="24"/>
        </w:rPr>
      </w:pPr>
      <w:r>
        <w:rPr>
          <w:rFonts w:hint="eastAsia" w:ascii="黑体" w:hAnsi="黑体" w:eastAsia="黑体" w:cs="Arial"/>
          <w:kern w:val="0"/>
          <w:sz w:val="24"/>
        </w:rPr>
        <w:t>界外球</w:t>
      </w:r>
      <w:r>
        <w:rPr>
          <w:rFonts w:hint="eastAsia" w:ascii="黑体" w:hAnsi="黑体" w:eastAsia="黑体" w:cs="Arial"/>
          <w:kern w:val="0"/>
          <w:sz w:val="24"/>
          <w:lang w:eastAsia="zh-CN"/>
        </w:rPr>
        <w:t>：</w:t>
      </w:r>
      <w:r>
        <w:rPr>
          <w:rFonts w:hint="eastAsia" w:ascii="仿宋" w:hAnsi="仿宋" w:eastAsia="仿宋" w:cs="仿宋"/>
          <w:kern w:val="0"/>
          <w:sz w:val="24"/>
          <w:szCs w:val="24"/>
        </w:rPr>
        <w:t>下列情况为界外球：球接触地面的部分完全在界线以外；球触及场外物体、天花板或非场上的成员等；球触及标志杆、以及标志杆以外的球网、网绳或网柱；球的整体从网下穿过；球的整体或部分从过网区以外过网进入对方场区；球的整体越过中线的延长线。</w:t>
      </w:r>
    </w:p>
    <w:p>
      <w:pPr>
        <w:widowControl/>
        <w:shd w:val="clear" w:color="auto" w:fill="FFFFFF"/>
        <w:jc w:val="left"/>
        <w:rPr>
          <w:rFonts w:hint="eastAsia" w:ascii="仿宋" w:hAnsi="仿宋" w:eastAsia="仿宋" w:cs="仿宋"/>
          <w:kern w:val="0"/>
          <w:sz w:val="24"/>
          <w:szCs w:val="24"/>
        </w:rPr>
      </w:pPr>
      <w:r>
        <w:rPr>
          <w:rFonts w:hint="eastAsia" w:ascii="黑体" w:hAnsi="黑体" w:eastAsia="黑体" w:cs="Arial"/>
          <w:kern w:val="0"/>
          <w:sz w:val="24"/>
        </w:rPr>
        <w:t>击球时的犯规</w:t>
      </w:r>
      <w:r>
        <w:rPr>
          <w:rFonts w:hint="eastAsia" w:ascii="黑体" w:hAnsi="黑体" w:eastAsia="黑体" w:cs="Arial"/>
          <w:kern w:val="0"/>
          <w:sz w:val="24"/>
          <w:lang w:eastAsia="zh-CN"/>
        </w:rPr>
        <w:t>：</w:t>
      </w:r>
      <w:r>
        <w:rPr>
          <w:rFonts w:hint="eastAsia" w:ascii="仿宋" w:hAnsi="仿宋" w:eastAsia="仿宋" w:cs="仿宋"/>
          <w:kern w:val="0"/>
          <w:sz w:val="24"/>
          <w:szCs w:val="24"/>
        </w:rPr>
        <w:t>“四次击球”：一个队连续触球四次。“借助击球”：队员在比赛场地内借助同伴或任何物体的支持进行击球。持球”：没有将球击出，造成接住或抛出。“连击”：一名队员连续击球两次或球连续触及其身体的不同部位。</w:t>
      </w:r>
    </w:p>
    <w:p>
      <w:pPr>
        <w:widowControl/>
        <w:shd w:val="clear" w:color="auto" w:fill="FFFFFF"/>
        <w:jc w:val="left"/>
        <w:rPr>
          <w:rFonts w:hint="eastAsia" w:ascii="仿宋" w:hAnsi="仿宋" w:eastAsia="仿宋" w:cs="仿宋"/>
          <w:kern w:val="0"/>
          <w:sz w:val="24"/>
          <w:szCs w:val="24"/>
        </w:rPr>
      </w:pPr>
      <w:r>
        <w:rPr>
          <w:rFonts w:hint="eastAsia" w:ascii="黑体" w:hAnsi="黑体" w:eastAsia="黑体" w:cs="Courier New"/>
          <w:kern w:val="0"/>
          <w:sz w:val="24"/>
        </w:rPr>
        <w:t>过中线</w:t>
      </w:r>
      <w:r>
        <w:rPr>
          <w:rFonts w:hint="eastAsia" w:ascii="黑体" w:hAnsi="黑体" w:eastAsia="黑体" w:cs="Courier New"/>
          <w:kern w:val="0"/>
          <w:sz w:val="24"/>
          <w:lang w:eastAsia="zh-CN"/>
        </w:rPr>
        <w:t>：</w:t>
      </w:r>
      <w:r>
        <w:rPr>
          <w:rFonts w:hint="eastAsia" w:ascii="仿宋" w:hAnsi="仿宋" w:eastAsia="仿宋" w:cs="仿宋"/>
          <w:kern w:val="0"/>
          <w:sz w:val="24"/>
          <w:szCs w:val="24"/>
        </w:rPr>
        <w:t>穿越中线进入对方场区队员的一只（两只）脚部分越过中线触及对方场区的同时，其余部分接触中线或置于中线上空是允许的，不判为犯规。队员除脚以外，身体任何其它部位触及对方场区为犯规。在不干扰对方比赛的情况下，队员可以穿越进入对方的无障碍区，但不得击球。</w:t>
      </w:r>
    </w:p>
    <w:p>
      <w:pPr>
        <w:widowControl/>
        <w:shd w:val="clear" w:color="auto" w:fill="FFFFFF"/>
        <w:jc w:val="left"/>
        <w:rPr>
          <w:rFonts w:hint="eastAsia" w:ascii="仿宋" w:hAnsi="仿宋" w:eastAsia="仿宋" w:cs="仿宋"/>
          <w:kern w:val="0"/>
          <w:sz w:val="24"/>
          <w:szCs w:val="24"/>
        </w:rPr>
      </w:pPr>
      <w:r>
        <w:rPr>
          <w:rFonts w:hint="eastAsia" w:ascii="黑体" w:hAnsi="黑体" w:eastAsia="黑体" w:cs="Arial"/>
          <w:kern w:val="0"/>
          <w:sz w:val="24"/>
        </w:rPr>
        <w:t>触网</w:t>
      </w:r>
      <w:r>
        <w:rPr>
          <w:rFonts w:hint="eastAsia" w:ascii="黑体" w:hAnsi="黑体" w:eastAsia="黑体" w:cs="Arial"/>
          <w:kern w:val="0"/>
          <w:sz w:val="24"/>
          <w:lang w:eastAsia="zh-CN"/>
        </w:rPr>
        <w:t>：</w:t>
      </w:r>
      <w:r>
        <w:rPr>
          <w:rFonts w:hint="eastAsia" w:ascii="仿宋" w:hAnsi="仿宋" w:eastAsia="仿宋" w:cs="仿宋"/>
          <w:kern w:val="0"/>
          <w:sz w:val="24"/>
          <w:szCs w:val="24"/>
        </w:rPr>
        <w:t>队员触网即犯规，比赛过程中在任何情况下都不得触网。</w:t>
      </w:r>
    </w:p>
    <w:p>
      <w:pPr>
        <w:widowControl/>
        <w:shd w:val="clear" w:color="auto" w:fill="FFFFFF"/>
        <w:jc w:val="left"/>
        <w:rPr>
          <w:rFonts w:hint="eastAsia" w:ascii="仿宋" w:hAnsi="仿宋" w:eastAsia="仿宋" w:cs="仿宋"/>
          <w:kern w:val="0"/>
          <w:sz w:val="24"/>
          <w:szCs w:val="24"/>
        </w:rPr>
      </w:pPr>
      <w:r>
        <w:rPr>
          <w:rFonts w:hint="eastAsia" w:ascii="黑体" w:hAnsi="黑体" w:eastAsia="黑体" w:cs="Arial"/>
          <w:kern w:val="0"/>
          <w:sz w:val="24"/>
        </w:rPr>
        <w:t>发球</w:t>
      </w:r>
      <w:r>
        <w:rPr>
          <w:rFonts w:hint="eastAsia" w:ascii="黑体" w:hAnsi="黑体" w:eastAsia="黑体" w:cs="Arial"/>
          <w:kern w:val="0"/>
          <w:sz w:val="24"/>
          <w:lang w:eastAsia="zh-CN"/>
        </w:rPr>
        <w:t>：</w:t>
      </w:r>
      <w:r>
        <w:rPr>
          <w:rFonts w:hint="eastAsia" w:ascii="仿宋" w:hAnsi="仿宋" w:eastAsia="仿宋" w:cs="仿宋"/>
          <w:kern w:val="0"/>
          <w:sz w:val="24"/>
          <w:szCs w:val="24"/>
        </w:rPr>
        <w:t>发球时球在手中移动或拍球是允许的。发球队员在发球击球时，不得踏及端线和发球区以外地面。跳发球起跳时，脚不得踏及或超越跳发球限制线。起跳空中击球后，脚可以落在任何位置。发球队员必须在第一裁判员鸣哨后8秒钟内将球击出。发球队员将球抛起，未触及发球队员而落地，允许再次发球，时间连续计算在8秒钟内。</w:t>
      </w:r>
    </w:p>
    <w:p>
      <w:pPr>
        <w:widowControl/>
        <w:shd w:val="clear" w:color="auto" w:fill="FFFFFF"/>
        <w:jc w:val="left"/>
        <w:rPr>
          <w:rFonts w:hint="eastAsia" w:ascii="仿宋" w:hAnsi="仿宋" w:eastAsia="仿宋" w:cs="仿宋"/>
          <w:kern w:val="0"/>
          <w:sz w:val="24"/>
          <w:szCs w:val="24"/>
        </w:rPr>
      </w:pPr>
    </w:p>
    <w:p>
      <w:pPr>
        <w:widowControl/>
        <w:shd w:val="clear" w:color="auto" w:fill="FFFFFF"/>
        <w:jc w:val="left"/>
        <w:rPr>
          <w:rFonts w:hint="eastAsia" w:ascii="仿宋" w:hAnsi="仿宋" w:eastAsia="仿宋" w:cs="仿宋"/>
          <w:kern w:val="0"/>
          <w:sz w:val="24"/>
          <w:szCs w:val="24"/>
        </w:rPr>
      </w:pPr>
      <w:r>
        <w:rPr>
          <w:rFonts w:hint="eastAsia" w:ascii="黑体" w:hAnsi="黑体" w:eastAsia="黑体" w:cs="Arial"/>
          <w:kern w:val="0"/>
          <w:sz w:val="24"/>
        </w:rPr>
        <w:t>进攻性击球的定义</w:t>
      </w:r>
      <w:r>
        <w:rPr>
          <w:rFonts w:hint="eastAsia" w:ascii="黑体" w:hAnsi="黑体" w:eastAsia="黑体" w:cs="Arial"/>
          <w:kern w:val="0"/>
          <w:sz w:val="24"/>
          <w:lang w:eastAsia="zh-CN"/>
        </w:rPr>
        <w:t>：</w:t>
      </w:r>
      <w:r>
        <w:rPr>
          <w:rFonts w:hint="eastAsia" w:ascii="仿宋" w:hAnsi="仿宋" w:eastAsia="仿宋" w:cs="仿宋"/>
          <w:kern w:val="0"/>
          <w:sz w:val="24"/>
          <w:szCs w:val="24"/>
        </w:rPr>
        <w:t>除发球和拦网外，所有直接击向对方的球都是进攻性击球。进攻线后（后场区），队员可以对任何高度的球完成进攻性击球，但：击球起跳时脚不得踏及或越过进攻线（规则除外）；队员可以在进攻线前（前场区）完成进攻性击球，但球的飞行轨迹必须高于击球点，有明显向上的弧度过网进入对方场区；击球后脚可以落在前场区；接发球队队员不能对在本场区内高于球网上沿的对方发球完成进攻性击球。</w:t>
      </w:r>
    </w:p>
    <w:p>
      <w:pPr>
        <w:widowControl/>
        <w:shd w:val="clear" w:color="auto" w:fill="FFFFFF"/>
        <w:jc w:val="left"/>
        <w:rPr>
          <w:rFonts w:hint="eastAsia" w:ascii="仿宋" w:hAnsi="仿宋" w:eastAsia="仿宋" w:cs="仿宋"/>
          <w:kern w:val="0"/>
          <w:sz w:val="24"/>
          <w:szCs w:val="24"/>
        </w:rPr>
      </w:pPr>
      <w:r>
        <w:rPr>
          <w:rFonts w:hint="eastAsia" w:ascii="黑体" w:hAnsi="黑体" w:eastAsia="黑体" w:cs="Arial"/>
          <w:kern w:val="0"/>
          <w:sz w:val="24"/>
        </w:rPr>
        <w:t>拦网</w:t>
      </w:r>
      <w:r>
        <w:rPr>
          <w:rFonts w:hint="eastAsia" w:ascii="黑体" w:hAnsi="黑体" w:eastAsia="黑体" w:cs="Arial"/>
          <w:kern w:val="0"/>
          <w:sz w:val="24"/>
          <w:lang w:eastAsia="zh-CN"/>
        </w:rPr>
        <w:t>：</w:t>
      </w:r>
      <w:r>
        <w:rPr>
          <w:rFonts w:hint="eastAsia" w:ascii="仿宋" w:hAnsi="仿宋" w:eastAsia="仿宋" w:cs="仿宋"/>
          <w:kern w:val="0"/>
          <w:sz w:val="24"/>
          <w:szCs w:val="24"/>
        </w:rPr>
        <w:t>拦网的定义拦网是队员靠近球网在高于球网处阻挡对方来球的行动，触球点是否高于球网无关；</w:t>
      </w:r>
      <w:r>
        <w:rPr>
          <w:rFonts w:hint="eastAsia" w:ascii="仿宋" w:hAnsi="仿宋" w:eastAsia="仿宋" w:cs="仿宋"/>
          <w:b/>
          <w:bCs/>
          <w:kern w:val="0"/>
          <w:sz w:val="24"/>
          <w:szCs w:val="24"/>
        </w:rPr>
        <w:t>只有前排队员可以完成拦网。</w:t>
      </w:r>
      <w:r>
        <w:rPr>
          <w:rFonts w:hint="eastAsia" w:ascii="仿宋" w:hAnsi="仿宋" w:eastAsia="仿宋" w:cs="仿宋"/>
          <w:kern w:val="0"/>
          <w:sz w:val="24"/>
          <w:szCs w:val="24"/>
        </w:rPr>
        <w:t>允许拦网队员的手过网拦网，但不得干扰对方击球。过网拦网的触球必须在对方进攻性击球之后；在对方进攻性击球同时或之前拦网触球均为犯规。</w:t>
      </w:r>
    </w:p>
    <w:p/>
    <w:p>
      <w:pPr>
        <w:ind w:firstLine="420" w:firstLineChars="200"/>
      </w:pPr>
      <w:r>
        <w:rPr>
          <w:rFonts w:hint="eastAsia"/>
        </w:rPr>
        <w:t>以上是气排球的简明规则，本文如没有涉及的部分，以国家体委的</w:t>
      </w:r>
      <w:r>
        <w:t>2017—2020</w:t>
      </w:r>
      <w:r>
        <w:rPr>
          <w:rFonts w:hint="eastAsia"/>
        </w:rPr>
        <w:t>年修订的气排球规则为准。</w:t>
      </w: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C5D3C"/>
    <w:rsid w:val="003A128E"/>
    <w:rsid w:val="00406EBE"/>
    <w:rsid w:val="005C76FD"/>
    <w:rsid w:val="00B546BC"/>
    <w:rsid w:val="00DE2EFC"/>
    <w:rsid w:val="00E05BF1"/>
    <w:rsid w:val="04BB32A6"/>
    <w:rsid w:val="0A8331F7"/>
    <w:rsid w:val="10C13E21"/>
    <w:rsid w:val="1B2A64C5"/>
    <w:rsid w:val="1CEE749A"/>
    <w:rsid w:val="20030DA2"/>
    <w:rsid w:val="228C5D3C"/>
    <w:rsid w:val="2C7A13FA"/>
    <w:rsid w:val="4E87327F"/>
    <w:rsid w:val="526D4AF6"/>
    <w:rsid w:val="5F6C02FE"/>
    <w:rsid w:val="605425B3"/>
    <w:rsid w:val="7BE855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441</Words>
  <Characters>2515</Characters>
  <Lines>0</Lines>
  <Paragraphs>0</Paragraphs>
  <TotalTime>45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2019-10-27T01:43:00Z</dcterms:created>
  <dc:creator>Administrator</dc:creator>
  <cp:lastModifiedBy>Administrator</cp:lastModifiedBy>
  <dcterms:modified xsi:type="dcterms:W3CDTF">2020-10-30T03:18:29Z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